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B1" w:rsidRDefault="000804B1" w:rsidP="000804B1">
      <w:pPr>
        <w:pStyle w:val="a3"/>
        <w:spacing w:before="0" w:beforeAutospacing="0" w:after="0" w:afterAutospacing="0"/>
        <w:jc w:val="both"/>
        <w:rPr>
          <w:rStyle w:val="a5"/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w:drawing>
          <wp:inline distT="0" distB="0" distL="0" distR="0">
            <wp:extent cx="5918653" cy="8403772"/>
            <wp:effectExtent l="19050" t="0" r="5897" b="0"/>
            <wp:docPr id="1" name="Рисунок 1" descr="C:\Users\Школа\Pictures\2023-02-0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3-02-03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53" cy="840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B1" w:rsidRDefault="000804B1" w:rsidP="000804B1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222222"/>
          <w:sz w:val="28"/>
          <w:szCs w:val="28"/>
        </w:rPr>
      </w:pPr>
    </w:p>
    <w:p w:rsidR="000804B1" w:rsidRDefault="000804B1" w:rsidP="000804B1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222222"/>
          <w:sz w:val="28"/>
          <w:szCs w:val="28"/>
        </w:rPr>
      </w:pPr>
    </w:p>
    <w:p w:rsidR="000804B1" w:rsidRDefault="000804B1" w:rsidP="000804B1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222222"/>
          <w:sz w:val="28"/>
          <w:szCs w:val="28"/>
        </w:rPr>
      </w:pPr>
    </w:p>
    <w:p w:rsidR="000804B1" w:rsidRDefault="000804B1" w:rsidP="000804B1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222222"/>
          <w:sz w:val="28"/>
          <w:szCs w:val="28"/>
        </w:rPr>
      </w:pP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rStyle w:val="a5"/>
          <w:color w:val="222222"/>
          <w:sz w:val="28"/>
          <w:szCs w:val="28"/>
        </w:rPr>
        <w:lastRenderedPageBreak/>
        <w:t>1. Общие положения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1.1. </w:t>
      </w:r>
      <w:proofErr w:type="gramStart"/>
      <w:r w:rsidRPr="004A5AB5">
        <w:rPr>
          <w:color w:val="222222"/>
          <w:sz w:val="28"/>
          <w:szCs w:val="28"/>
        </w:rPr>
        <w:t xml:space="preserve">Центр образования </w:t>
      </w:r>
      <w:proofErr w:type="spell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r w:rsidRPr="004A5AB5">
        <w:rPr>
          <w:color w:val="222222"/>
          <w:sz w:val="28"/>
          <w:szCs w:val="28"/>
        </w:rPr>
        <w:t xml:space="preserve"> и технологической направленностей «Точка роста» на базе </w:t>
      </w:r>
      <w:r>
        <w:rPr>
          <w:color w:val="222222"/>
          <w:sz w:val="28"/>
          <w:szCs w:val="28"/>
        </w:rPr>
        <w:t>МБОУ «</w:t>
      </w:r>
      <w:proofErr w:type="spellStart"/>
      <w:r>
        <w:rPr>
          <w:color w:val="222222"/>
          <w:sz w:val="28"/>
          <w:szCs w:val="28"/>
        </w:rPr>
        <w:t>Косиновская</w:t>
      </w:r>
      <w:proofErr w:type="spellEnd"/>
      <w:r>
        <w:rPr>
          <w:color w:val="222222"/>
          <w:sz w:val="28"/>
          <w:szCs w:val="28"/>
        </w:rPr>
        <w:t xml:space="preserve">  средняя общеобразовательная школа» </w:t>
      </w:r>
      <w:r w:rsidRPr="004A5AB5">
        <w:rPr>
          <w:color w:val="222222"/>
          <w:sz w:val="28"/>
          <w:szCs w:val="28"/>
        </w:rPr>
        <w:t xml:space="preserve"> (далее – Центр) создан с целью развития у обучающихся </w:t>
      </w:r>
      <w:proofErr w:type="spell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r w:rsidRPr="004A5AB5">
        <w:rPr>
          <w:color w:val="222222"/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Pr="004A5AB5">
        <w:rPr>
          <w:color w:val="222222"/>
          <w:sz w:val="28"/>
          <w:szCs w:val="28"/>
        </w:rPr>
        <w:t>креативного</w:t>
      </w:r>
      <w:proofErr w:type="spellEnd"/>
      <w:r w:rsidRPr="004A5AB5">
        <w:rPr>
          <w:color w:val="222222"/>
          <w:sz w:val="28"/>
          <w:szCs w:val="28"/>
        </w:rPr>
        <w:t xml:space="preserve"> мышления, совершенствования навыков </w:t>
      </w:r>
      <w:proofErr w:type="spell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r w:rsidRPr="004A5AB5">
        <w:rPr>
          <w:color w:val="222222"/>
          <w:sz w:val="28"/>
          <w:szCs w:val="28"/>
        </w:rPr>
        <w:t xml:space="preserve"> и технологической направленностей.</w:t>
      </w:r>
      <w:proofErr w:type="gramEnd"/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1.2. Центр не является юридическим лицом и действует для достижения уставных целей </w:t>
      </w:r>
      <w:r>
        <w:rPr>
          <w:color w:val="222222"/>
          <w:sz w:val="28"/>
          <w:szCs w:val="28"/>
        </w:rPr>
        <w:t>МБОУ «</w:t>
      </w:r>
      <w:proofErr w:type="spellStart"/>
      <w:r>
        <w:rPr>
          <w:color w:val="222222"/>
          <w:sz w:val="28"/>
          <w:szCs w:val="28"/>
        </w:rPr>
        <w:t>Косиновская</w:t>
      </w:r>
      <w:proofErr w:type="spellEnd"/>
      <w:r>
        <w:rPr>
          <w:color w:val="222222"/>
          <w:sz w:val="28"/>
          <w:szCs w:val="28"/>
        </w:rPr>
        <w:t xml:space="preserve">  средняя общеобразовательная школа» </w:t>
      </w:r>
      <w:r w:rsidRPr="004A5AB5">
        <w:rPr>
          <w:color w:val="222222"/>
          <w:sz w:val="28"/>
          <w:szCs w:val="28"/>
        </w:rPr>
        <w:t>(далее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1.3. В своей деятельности Центр руководствуется </w:t>
      </w:r>
      <w:hyperlink r:id="rId6" w:anchor="/document/99/902389617/" w:history="1">
        <w:r w:rsidRPr="00782E80">
          <w:rPr>
            <w:rStyle w:val="a4"/>
            <w:color w:val="auto"/>
            <w:sz w:val="28"/>
            <w:szCs w:val="28"/>
            <w:u w:val="none"/>
          </w:rPr>
          <w:t>Федеральным законом от 29.12.2012 № 273-ФЗ</w:t>
        </w:r>
      </w:hyperlink>
      <w:r w:rsidRPr="00782E80">
        <w:rPr>
          <w:sz w:val="28"/>
          <w:szCs w:val="28"/>
        </w:rPr>
        <w:t> </w:t>
      </w:r>
      <w:r w:rsidRPr="004A5AB5">
        <w:rPr>
          <w:color w:val="222222"/>
          <w:sz w:val="28"/>
          <w:szCs w:val="28"/>
        </w:rPr>
        <w:t xml:space="preserve">«Об образовании в Российской Федерации», другими нормативными документами </w:t>
      </w:r>
      <w:proofErr w:type="spellStart"/>
      <w:r w:rsidRPr="004A5AB5">
        <w:rPr>
          <w:color w:val="222222"/>
          <w:sz w:val="28"/>
          <w:szCs w:val="28"/>
        </w:rPr>
        <w:t>Минпросвещения</w:t>
      </w:r>
      <w:proofErr w:type="spellEnd"/>
      <w:r w:rsidRPr="004A5AB5">
        <w:rPr>
          <w:color w:val="222222"/>
          <w:sz w:val="28"/>
          <w:szCs w:val="28"/>
        </w:rPr>
        <w:t>, иными нормативными правовыми актами РФ и </w:t>
      </w:r>
      <w:r>
        <w:rPr>
          <w:color w:val="222222"/>
          <w:sz w:val="28"/>
          <w:szCs w:val="28"/>
        </w:rPr>
        <w:t>МБОУ «</w:t>
      </w:r>
      <w:proofErr w:type="spellStart"/>
      <w:r>
        <w:rPr>
          <w:color w:val="222222"/>
          <w:sz w:val="28"/>
          <w:szCs w:val="28"/>
        </w:rPr>
        <w:t>Косиновская</w:t>
      </w:r>
      <w:proofErr w:type="spellEnd"/>
      <w:r>
        <w:rPr>
          <w:color w:val="222222"/>
          <w:sz w:val="28"/>
          <w:szCs w:val="28"/>
        </w:rPr>
        <w:t xml:space="preserve">  средняя общеобразовательная школа»</w:t>
      </w:r>
      <w:r w:rsidRPr="004A5AB5">
        <w:rPr>
          <w:color w:val="222222"/>
          <w:sz w:val="28"/>
          <w:szCs w:val="28"/>
        </w:rPr>
        <w:t>, программой развития </w:t>
      </w:r>
      <w:r>
        <w:rPr>
          <w:color w:val="222222"/>
          <w:sz w:val="28"/>
          <w:szCs w:val="28"/>
        </w:rPr>
        <w:t>МБОУ «</w:t>
      </w:r>
      <w:proofErr w:type="spellStart"/>
      <w:r>
        <w:rPr>
          <w:color w:val="222222"/>
          <w:sz w:val="28"/>
          <w:szCs w:val="28"/>
        </w:rPr>
        <w:t>Косиновская</w:t>
      </w:r>
      <w:proofErr w:type="spellEnd"/>
      <w:r>
        <w:rPr>
          <w:color w:val="222222"/>
          <w:sz w:val="28"/>
          <w:szCs w:val="28"/>
        </w:rPr>
        <w:t xml:space="preserve">  средняя общеобразовательная школа»</w:t>
      </w:r>
      <w:proofErr w:type="gramStart"/>
      <w:r>
        <w:rPr>
          <w:color w:val="222222"/>
          <w:sz w:val="28"/>
          <w:szCs w:val="28"/>
        </w:rPr>
        <w:t>,</w:t>
      </w:r>
      <w:r w:rsidRPr="004A5AB5">
        <w:rPr>
          <w:color w:val="222222"/>
          <w:sz w:val="28"/>
          <w:szCs w:val="28"/>
        </w:rPr>
        <w:t>п</w:t>
      </w:r>
      <w:proofErr w:type="gramEnd"/>
      <w:r w:rsidRPr="004A5AB5">
        <w:rPr>
          <w:color w:val="222222"/>
          <w:sz w:val="28"/>
          <w:szCs w:val="28"/>
        </w:rPr>
        <w:t>ланами работы, утвержденными учредителем, и настоящим положением.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1.4. Центр в своей деятельности подчиняется директору Школы.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rStyle w:val="a5"/>
          <w:color w:val="222222"/>
          <w:sz w:val="28"/>
          <w:szCs w:val="28"/>
        </w:rPr>
        <w:t>2. Цели, задачи, функции деятельности Центра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proofErr w:type="gramEnd"/>
      <w:r w:rsidRPr="004A5AB5">
        <w:rPr>
          <w:color w:val="222222"/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r w:rsidRPr="004A5AB5">
        <w:rPr>
          <w:color w:val="222222"/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804B1" w:rsidRPr="004A5AB5" w:rsidRDefault="000804B1" w:rsidP="000804B1">
      <w:pPr>
        <w:pStyle w:val="a3"/>
        <w:tabs>
          <w:tab w:val="left" w:pos="5472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2.2. Задачами Центра являются:</w:t>
      </w:r>
      <w:r>
        <w:rPr>
          <w:color w:val="222222"/>
          <w:sz w:val="28"/>
          <w:szCs w:val="28"/>
        </w:rPr>
        <w:tab/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proofErr w:type="gramEnd"/>
      <w:r w:rsidRPr="004A5AB5">
        <w:rPr>
          <w:color w:val="222222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2.2.2. разработка и реализация </w:t>
      </w:r>
      <w:proofErr w:type="spellStart"/>
      <w:r w:rsidRPr="004A5AB5">
        <w:rPr>
          <w:color w:val="222222"/>
          <w:sz w:val="28"/>
          <w:szCs w:val="28"/>
        </w:rPr>
        <w:t>разноуровневых</w:t>
      </w:r>
      <w:proofErr w:type="spellEnd"/>
      <w:r w:rsidRPr="004A5AB5">
        <w:rPr>
          <w:color w:val="222222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4A5AB5">
        <w:rPr>
          <w:color w:val="222222"/>
          <w:sz w:val="28"/>
          <w:szCs w:val="28"/>
        </w:rPr>
        <w:t>естественно-научной</w:t>
      </w:r>
      <w:proofErr w:type="spellEnd"/>
      <w:r w:rsidRPr="004A5AB5">
        <w:rPr>
          <w:color w:val="222222"/>
          <w:sz w:val="28"/>
          <w:szCs w:val="28"/>
        </w:rPr>
        <w:t xml:space="preserve"> и </w:t>
      </w:r>
      <w:proofErr w:type="gramStart"/>
      <w:r w:rsidRPr="004A5AB5">
        <w:rPr>
          <w:color w:val="222222"/>
          <w:sz w:val="28"/>
          <w:szCs w:val="28"/>
        </w:rPr>
        <w:t>технической</w:t>
      </w:r>
      <w:proofErr w:type="gramEnd"/>
      <w:r w:rsidRPr="004A5AB5">
        <w:rPr>
          <w:color w:val="222222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2.2.4. организация </w:t>
      </w:r>
      <w:proofErr w:type="spellStart"/>
      <w:r w:rsidRPr="004A5AB5">
        <w:rPr>
          <w:color w:val="222222"/>
          <w:sz w:val="28"/>
          <w:szCs w:val="28"/>
        </w:rPr>
        <w:t>внеучебной</w:t>
      </w:r>
      <w:proofErr w:type="spellEnd"/>
      <w:r w:rsidRPr="004A5AB5">
        <w:rPr>
          <w:color w:val="222222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lastRenderedPageBreak/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4A5AB5">
        <w:rPr>
          <w:color w:val="222222"/>
          <w:sz w:val="28"/>
          <w:szCs w:val="28"/>
        </w:rPr>
        <w:t>с</w:t>
      </w:r>
      <w:proofErr w:type="gramEnd"/>
      <w:r w:rsidRPr="004A5AB5">
        <w:rPr>
          <w:color w:val="222222"/>
          <w:sz w:val="28"/>
          <w:szCs w:val="28"/>
        </w:rPr>
        <w:t>:</w:t>
      </w:r>
    </w:p>
    <w:p w:rsidR="000804B1" w:rsidRPr="004A5AB5" w:rsidRDefault="000804B1" w:rsidP="000804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5AB5">
        <w:rPr>
          <w:rFonts w:ascii="Times New Roman" w:hAnsi="Times New Roman" w:cs="Times New Roman"/>
          <w:color w:val="222222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0804B1" w:rsidRPr="004A5AB5" w:rsidRDefault="000804B1" w:rsidP="000804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5AB5">
        <w:rPr>
          <w:rFonts w:ascii="Times New Roman" w:hAnsi="Times New Roman" w:cs="Times New Roman"/>
          <w:color w:val="222222"/>
          <w:sz w:val="28"/>
          <w:szCs w:val="28"/>
        </w:rPr>
        <w:t>с иными образовательными организациями, на базе которых созданы центры «Точка роста»;</w:t>
      </w:r>
    </w:p>
    <w:p w:rsidR="000804B1" w:rsidRPr="004A5AB5" w:rsidRDefault="000804B1" w:rsidP="000804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5AB5">
        <w:rPr>
          <w:rFonts w:ascii="Times New Roman" w:hAnsi="Times New Roman" w:cs="Times New Roman"/>
          <w:color w:val="222222"/>
          <w:sz w:val="28"/>
          <w:szCs w:val="28"/>
        </w:rPr>
        <w:t>с федеральным оператором, осуществляющим функции по информационному, методическому и 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804B1" w:rsidRPr="004A5AB5" w:rsidRDefault="000804B1" w:rsidP="000804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A5AB5">
        <w:rPr>
          <w:rFonts w:ascii="Times New Roman" w:hAnsi="Times New Roman" w:cs="Times New Roman"/>
          <w:color w:val="222222"/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rStyle w:val="a5"/>
          <w:color w:val="222222"/>
          <w:sz w:val="28"/>
          <w:szCs w:val="28"/>
        </w:rPr>
        <w:t>3. Порядок управления Центром «Точка роста»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3.1. Директор Школы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3.2. Руководителем Центра может быть назначен сотрудник Школы из числа руководящих и педагогических работников.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3.3. Руководитель Центра обязан: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3.3.1. осуществлять оперативное руководство Центром;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3.3.3. отчитываться перед директором Школы о результатах работы Центра;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3.3.4. 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3.4. Руководитель Центра вправе: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3.4.1. осуществлять расстановку кадров Центра, прием на работу которых осуществляется приказом директора Школы;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 xml:space="preserve">3.4.2. по согласованию с директором Школы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A5AB5">
        <w:rPr>
          <w:color w:val="222222"/>
          <w:sz w:val="28"/>
          <w:szCs w:val="28"/>
        </w:rPr>
        <w:t>контроль за</w:t>
      </w:r>
      <w:proofErr w:type="gramEnd"/>
      <w:r w:rsidRPr="004A5AB5">
        <w:rPr>
          <w:color w:val="222222"/>
          <w:sz w:val="28"/>
          <w:szCs w:val="28"/>
        </w:rPr>
        <w:t xml:space="preserve"> его реализацией;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lastRenderedPageBreak/>
        <w:t>3.4.4. по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0804B1" w:rsidRPr="004A5AB5" w:rsidRDefault="000804B1" w:rsidP="000804B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5AB5">
        <w:rPr>
          <w:color w:val="222222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РФ.</w:t>
      </w:r>
    </w:p>
    <w:p w:rsidR="000804B1" w:rsidRPr="004A5AB5" w:rsidRDefault="000804B1" w:rsidP="00080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94887" w:rsidRDefault="00694887"/>
    <w:sectPr w:rsidR="00694887" w:rsidSect="006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C3BBF"/>
    <w:multiLevelType w:val="multilevel"/>
    <w:tmpl w:val="99F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04B1"/>
    <w:rsid w:val="000804B1"/>
    <w:rsid w:val="00694887"/>
    <w:rsid w:val="00DC5A84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B1"/>
    <w:rPr>
      <w:color w:val="0000FF"/>
      <w:u w:val="single"/>
    </w:rPr>
  </w:style>
  <w:style w:type="character" w:styleId="a5">
    <w:name w:val="Strong"/>
    <w:basedOn w:val="a0"/>
    <w:uiPriority w:val="22"/>
    <w:qFormat/>
    <w:rsid w:val="000804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ИВ</cp:lastModifiedBy>
  <cp:revision>2</cp:revision>
  <dcterms:created xsi:type="dcterms:W3CDTF">2023-07-27T10:01:00Z</dcterms:created>
  <dcterms:modified xsi:type="dcterms:W3CDTF">2023-07-27T10:01:00Z</dcterms:modified>
</cp:coreProperties>
</file>